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59FE2" w14:textId="77828708" w:rsidR="00EB44A8" w:rsidRDefault="00EB44A8" w:rsidP="00EB44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C4-2320</w:t>
      </w:r>
      <w:r>
        <w:rPr>
          <w:b/>
          <w:noProof/>
          <w:sz w:val="24"/>
        </w:rPr>
        <w:t>51</w:t>
      </w:r>
    </w:p>
    <w:p w14:paraId="58B37C96" w14:textId="77777777" w:rsidR="00EB44A8" w:rsidRDefault="00EB44A8" w:rsidP="00EB4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38C7E4E1" w14:textId="397D039C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 w:rsidR="00EC0AE9">
        <w:rPr>
          <w:b/>
          <w:noProof/>
          <w:sz w:val="24"/>
        </w:rPr>
        <w:tab/>
        <w:t>S6-2</w:t>
      </w:r>
      <w:r w:rsidR="00ED48C3">
        <w:rPr>
          <w:b/>
          <w:noProof/>
          <w:sz w:val="24"/>
        </w:rPr>
        <w:t>3</w:t>
      </w:r>
      <w:r w:rsidR="007E3465">
        <w:rPr>
          <w:b/>
          <w:noProof/>
          <w:sz w:val="24"/>
        </w:rPr>
        <w:t>1606</w:t>
      </w:r>
    </w:p>
    <w:p w14:paraId="67A46174" w14:textId="63DAE8D8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C4723">
        <w:rPr>
          <w:b/>
          <w:noProof/>
          <w:sz w:val="22"/>
          <w:szCs w:val="22"/>
        </w:rPr>
        <w:t>17th – 26th April 2023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B41E3B">
        <w:rPr>
          <w:b/>
          <w:noProof/>
          <w:sz w:val="24"/>
        </w:rPr>
        <w:t>1581</w:t>
      </w:r>
      <w:r w:rsidR="00EC0AE9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CAF7D97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4C4723">
        <w:rPr>
          <w:rFonts w:ascii="Arial" w:hAnsi="Arial" w:cs="Arial"/>
          <w:b/>
          <w:sz w:val="22"/>
          <w:szCs w:val="22"/>
        </w:rPr>
        <w:t>MBS service area update clarification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6D1FC9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06CEA5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  <w:r w:rsidR="00FE169E" w:rsidRPr="00863E39">
        <w:rPr>
          <w:rFonts w:ascii="Arial" w:hAnsi="Arial" w:cs="Arial"/>
          <w:b/>
          <w:bCs/>
          <w:sz w:val="22"/>
          <w:szCs w:val="22"/>
        </w:rPr>
        <w:t xml:space="preserve">, </w:t>
      </w:r>
      <w:r w:rsidR="00B24F4C">
        <w:rPr>
          <w:rFonts w:ascii="Arial" w:hAnsi="Arial" w:cs="Arial"/>
          <w:b/>
          <w:bCs/>
          <w:sz w:val="22"/>
          <w:szCs w:val="22"/>
        </w:rPr>
        <w:t>eSEAL2</w:t>
      </w:r>
      <w:r w:rsidRPr="00863E3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D65E5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  <w:r w:rsidR="00C62BE7">
        <w:rPr>
          <w:rFonts w:ascii="Arial" w:hAnsi="Arial" w:cs="Arial"/>
          <w:bCs/>
          <w:color w:val="000000"/>
        </w:rPr>
        <w:t xml:space="preserve">, </w:t>
      </w:r>
      <w:r w:rsidR="00C62BE7" w:rsidRPr="00863E39">
        <w:rPr>
          <w:rFonts w:ascii="Arial" w:hAnsi="Arial" w:cs="Arial"/>
          <w:bCs/>
          <w:color w:val="000000"/>
        </w:rPr>
        <w:t>3GPP TSG CT WG</w:t>
      </w:r>
      <w:r w:rsidR="00B24F4C">
        <w:rPr>
          <w:rFonts w:ascii="Arial" w:hAnsi="Arial" w:cs="Arial"/>
          <w:bCs/>
          <w:color w:val="000000"/>
        </w:rPr>
        <w:t>4, 3GPP TSG CT WG 3</w:t>
      </w:r>
    </w:p>
    <w:p w14:paraId="08C8D7FD" w14:textId="017CE2E1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84E3D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Yanmei Yang – 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02E6581A" w14:textId="34FE4F55" w:rsidR="00A96A65" w:rsidRDefault="004300F4" w:rsidP="002414E8">
      <w:pPr>
        <w:rPr>
          <w:color w:val="000000" w:themeColor="text1"/>
          <w:lang w:eastAsia="zh-CN"/>
        </w:rPr>
      </w:pPr>
      <w:r w:rsidRPr="004300F4">
        <w:rPr>
          <w:noProof/>
          <w:color w:val="000000" w:themeColor="text1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57A2C6" wp14:editId="00052397">
                <wp:simplePos x="0" y="0"/>
                <wp:positionH relativeFrom="column">
                  <wp:posOffset>7620</wp:posOffset>
                </wp:positionH>
                <wp:positionV relativeFrom="paragraph">
                  <wp:posOffset>873125</wp:posOffset>
                </wp:positionV>
                <wp:extent cx="6148070" cy="1404620"/>
                <wp:effectExtent l="0" t="0" r="2413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5362C" w14:textId="14989AB5" w:rsidR="004300F4" w:rsidRPr="00A96A65" w:rsidRDefault="004300F4" w:rsidP="004300F4">
                            <w:pPr>
                              <w:pStyle w:val="Heading5"/>
                              <w:rPr>
                                <w:rFonts w:eastAsia="SimSun"/>
                                <w:i/>
                              </w:rPr>
                            </w:pPr>
                            <w:bookmarkStart w:id="10" w:name="_Toc122116083"/>
                            <w:bookmarkStart w:id="11" w:name="_Toc114211690"/>
                            <w:r w:rsidRPr="00A96A65">
                              <w:rPr>
                                <w:rFonts w:eastAsia="SimSun"/>
                                <w:i/>
                              </w:rPr>
                              <w:t>4.4.</w:t>
                            </w:r>
                            <w:r w:rsidRPr="00A96A65">
                              <w:rPr>
                                <w:rFonts w:eastAsia="SimSun"/>
                                <w:i/>
                                <w:lang w:eastAsia="zh-CN"/>
                              </w:rPr>
                              <w:t>29.3.3</w:t>
                            </w:r>
                            <w:r w:rsidRPr="00A96A65">
                              <w:rPr>
                                <w:rFonts w:eastAsia="SimSun"/>
                                <w:i/>
                              </w:rPr>
                              <w:tab/>
                              <w:t>Procedure for MBS session update</w:t>
                            </w:r>
                            <w:bookmarkEnd w:id="10"/>
                            <w:bookmarkEnd w:id="11"/>
                          </w:p>
                          <w:p w14:paraId="7EAC2879" w14:textId="77777777" w:rsidR="004300F4" w:rsidRPr="00A96A65" w:rsidRDefault="004300F4" w:rsidP="004300F4">
                            <w:pPr>
                              <w:rPr>
                                <w:rFonts w:eastAsia="DengXian"/>
                                <w:i/>
                              </w:rPr>
                            </w:pPr>
                            <w:r w:rsidRPr="00A96A65">
                              <w:rPr>
                                <w:rFonts w:eastAsia="DengXian"/>
                                <w:i/>
                                <w:lang w:eastAsia="zh-CN"/>
                              </w:rPr>
                              <w:t>……</w:t>
                            </w:r>
                          </w:p>
                          <w:p w14:paraId="2D9998C7" w14:textId="77777777" w:rsidR="004300F4" w:rsidRPr="00A96A65" w:rsidRDefault="004300F4" w:rsidP="004300F4">
                            <w:pPr>
                              <w:rPr>
                                <w:rFonts w:eastAsia="SimSun"/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At the reception of this HTTP PATCH request for MBS session modification:</w:t>
                            </w:r>
                          </w:p>
                          <w:p w14:paraId="7886D6A4" w14:textId="77777777" w:rsidR="004300F4" w:rsidRPr="00A96A65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>……</w:t>
                            </w:r>
                          </w:p>
                          <w:p w14:paraId="033A9211" w14:textId="3D73D6C3" w:rsidR="004300F4" w:rsidRPr="004300F4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 xml:space="preserve">if MBS session authorization is successful or when the NEF does not interact with the PCF, </w:t>
                            </w:r>
                            <w:r w:rsidRPr="00A96A65">
                              <w:rPr>
                                <w:i/>
                                <w:highlight w:val="yellow"/>
                              </w:rPr>
                              <w:t>the NEF shall interact with the MB-SMF to request the modification of the corresponding MBS session at the MB-SMF as specified in 3GPP TS 29.532 [52]</w:t>
                            </w:r>
                            <w:r w:rsidRPr="00A96A65">
                              <w:rPr>
                                <w:i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57A2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6pt;margin-top:68.75pt;width:484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">
                <v:textbox style="mso-fit-shape-to-text:t">
                  <w:txbxContent>
                    <w:p w14:paraId="6F75362C" w14:textId="14989AB5" w:rsidR="004300F4" w:rsidRPr="00A96A65" w:rsidRDefault="004300F4" w:rsidP="004300F4">
                      <w:pPr>
                        <w:pStyle w:val="Heading5"/>
                        <w:rPr>
                          <w:rFonts w:eastAsia="SimSun"/>
                          <w:i/>
                        </w:rPr>
                      </w:pPr>
                      <w:bookmarkStart w:id="12" w:name="_Toc122116083"/>
                      <w:bookmarkStart w:id="13" w:name="_Toc114211690"/>
                      <w:r w:rsidRPr="00A96A65">
                        <w:rPr>
                          <w:rFonts w:eastAsia="SimSun"/>
                          <w:i/>
                        </w:rPr>
                        <w:t>4.4.</w:t>
                      </w:r>
                      <w:r w:rsidRPr="00A96A65">
                        <w:rPr>
                          <w:rFonts w:eastAsia="SimSun"/>
                          <w:i/>
                          <w:lang w:eastAsia="zh-CN"/>
                        </w:rPr>
                        <w:t>29.3.3</w:t>
                      </w:r>
                      <w:r w:rsidRPr="00A96A65">
                        <w:rPr>
                          <w:rFonts w:eastAsia="SimSun"/>
                          <w:i/>
                        </w:rPr>
                        <w:tab/>
                        <w:t>Procedure for MBS session update</w:t>
                      </w:r>
                      <w:bookmarkEnd w:id="12"/>
                      <w:bookmarkEnd w:id="13"/>
                    </w:p>
                    <w:p w14:paraId="7EAC2879" w14:textId="77777777" w:rsidR="004300F4" w:rsidRPr="00A96A65" w:rsidRDefault="004300F4" w:rsidP="004300F4">
                      <w:pPr>
                        <w:rPr>
                          <w:rFonts w:eastAsia="DengXian"/>
                          <w:i/>
                        </w:rPr>
                      </w:pPr>
                      <w:r w:rsidRPr="00A96A65">
                        <w:rPr>
                          <w:rFonts w:eastAsia="DengXian"/>
                          <w:i/>
                          <w:lang w:eastAsia="zh-CN"/>
                        </w:rPr>
                        <w:t>……</w:t>
                      </w:r>
                    </w:p>
                    <w:p w14:paraId="2D9998C7" w14:textId="77777777" w:rsidR="004300F4" w:rsidRPr="00A96A65" w:rsidRDefault="004300F4" w:rsidP="004300F4">
                      <w:pPr>
                        <w:rPr>
                          <w:rFonts w:eastAsia="SimSun"/>
                          <w:i/>
                        </w:rPr>
                      </w:pPr>
                      <w:r w:rsidRPr="00A96A65">
                        <w:rPr>
                          <w:i/>
                        </w:rPr>
                        <w:t>At the reception of this HTTP PATCH request for MBS session modification:</w:t>
                      </w:r>
                    </w:p>
                    <w:p w14:paraId="7886D6A4" w14:textId="77777777" w:rsidR="004300F4" w:rsidRPr="00A96A65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>……</w:t>
                      </w:r>
                    </w:p>
                    <w:p w14:paraId="033A9211" w14:textId="3D73D6C3" w:rsidR="004300F4" w:rsidRPr="004300F4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 xml:space="preserve">if MBS session authorization is successful or when the NEF does not interact with the PCF, </w:t>
                      </w:r>
                      <w:r w:rsidRPr="00A96A65">
                        <w:rPr>
                          <w:i/>
                          <w:highlight w:val="yellow"/>
                        </w:rPr>
                        <w:t>the NEF shall interact with the MB-SMF to request the modification of the corresponding MBS session at the MB-SMF as specified in 3GPP TS 29.532 [52]</w:t>
                      </w:r>
                      <w:r w:rsidRPr="00A96A65">
                        <w:rPr>
                          <w:i/>
                        </w:rPr>
                        <w:t>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2C88">
        <w:rPr>
          <w:color w:val="000000" w:themeColor="text1"/>
          <w:lang w:eastAsia="zh-CN"/>
        </w:rPr>
        <w:t xml:space="preserve">In </w:t>
      </w:r>
      <w:r w:rsidR="00497961">
        <w:rPr>
          <w:color w:val="000000" w:themeColor="text1"/>
          <w:lang w:eastAsia="zh-CN"/>
        </w:rPr>
        <w:t>public safety</w:t>
      </w:r>
      <w:r w:rsidR="001802B3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and verticals </w:t>
      </w:r>
      <w:r w:rsidR="001802B3">
        <w:rPr>
          <w:color w:val="000000" w:themeColor="text1"/>
          <w:lang w:eastAsia="zh-CN"/>
        </w:rPr>
        <w:t>scenario</w:t>
      </w:r>
      <w:r w:rsidR="00B24F4C">
        <w:rPr>
          <w:color w:val="000000" w:themeColor="text1"/>
          <w:lang w:eastAsia="zh-CN"/>
        </w:rPr>
        <w:t>s</w:t>
      </w:r>
      <w:r w:rsidR="00497961">
        <w:rPr>
          <w:color w:val="000000" w:themeColor="text1"/>
          <w:lang w:eastAsia="zh-CN"/>
        </w:rPr>
        <w:t xml:space="preserve">, the service area may be changed due to the mobility of the group members. </w:t>
      </w:r>
      <w:r w:rsidR="00A96A65">
        <w:rPr>
          <w:color w:val="000000" w:themeColor="text1"/>
          <w:lang w:eastAsia="zh-CN"/>
        </w:rPr>
        <w:t>SA6</w:t>
      </w:r>
      <w:r w:rsidR="00A96A65" w:rsidRPr="003C6E9A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has concerns that </w:t>
      </w:r>
      <w:r w:rsidR="00A96A65">
        <w:rPr>
          <w:color w:val="000000" w:themeColor="text1"/>
          <w:lang w:eastAsia="zh-CN"/>
        </w:rPr>
        <w:t xml:space="preserve">failure may occur </w:t>
      </w:r>
      <w:r w:rsidR="00B24F4C">
        <w:rPr>
          <w:color w:val="000000" w:themeColor="text1"/>
          <w:lang w:eastAsia="zh-CN"/>
        </w:rPr>
        <w:t>once the AF triggers the MBS session update with a new MBS service area</w:t>
      </w:r>
      <w:r w:rsidR="001F6FD7">
        <w:rPr>
          <w:color w:val="000000" w:themeColor="text1"/>
          <w:lang w:eastAsia="zh-CN"/>
        </w:rPr>
        <w:t>, i.e</w:t>
      </w:r>
      <w:r w:rsidR="00B24F4C">
        <w:rPr>
          <w:color w:val="000000" w:themeColor="text1"/>
          <w:lang w:eastAsia="zh-CN"/>
        </w:rPr>
        <w:t>.</w:t>
      </w:r>
      <w:r w:rsidR="001F6FD7">
        <w:rPr>
          <w:color w:val="000000" w:themeColor="text1"/>
          <w:lang w:eastAsia="zh-CN"/>
        </w:rPr>
        <w:t>,</w:t>
      </w:r>
      <w:r w:rsidR="00B24F4C">
        <w:rPr>
          <w:color w:val="000000" w:themeColor="text1"/>
          <w:lang w:eastAsia="zh-CN"/>
        </w:rPr>
        <w:t xml:space="preserve"> during the MBS service area</w:t>
      </w:r>
      <w:r w:rsidR="001F6FD7">
        <w:rPr>
          <w:color w:val="000000" w:themeColor="text1"/>
          <w:lang w:eastAsia="zh-CN"/>
        </w:rPr>
        <w:t xml:space="preserve"> update</w:t>
      </w:r>
      <w:r w:rsidR="00B24F4C">
        <w:rPr>
          <w:color w:val="000000" w:themeColor="text1"/>
          <w:lang w:eastAsia="zh-CN"/>
        </w:rPr>
        <w:t>, the AF may receive the following error described in 3GPP TS 29.522 in Table 5.20.7.3-1</w:t>
      </w:r>
      <w:r w:rsidR="00FC57FA">
        <w:rPr>
          <w:color w:val="000000" w:themeColor="text1"/>
          <w:lang w:eastAsia="zh-CN"/>
        </w:rPr>
        <w:t>:“</w:t>
      </w:r>
      <w:r w:rsidR="00FC57FA" w:rsidRPr="004300F4">
        <w:rPr>
          <w:i/>
          <w:color w:val="000000" w:themeColor="text1"/>
          <w:lang w:eastAsia="zh-CN"/>
        </w:rPr>
        <w:t>UNKNOWN_MBS_SERVICE_AREA</w:t>
      </w:r>
      <w:r w:rsidR="00FC57FA">
        <w:rPr>
          <w:i/>
          <w:color w:val="000000" w:themeColor="text1"/>
          <w:lang w:eastAsia="zh-CN"/>
        </w:rPr>
        <w:t>”</w:t>
      </w:r>
      <w:r w:rsidR="00142730">
        <w:rPr>
          <w:rFonts w:hint="eastAsia"/>
          <w:i/>
          <w:color w:val="000000" w:themeColor="text1"/>
          <w:lang w:eastAsia="zh-CN"/>
        </w:rPr>
        <w:t>.</w:t>
      </w:r>
      <w:r w:rsidR="00FC57FA">
        <w:rPr>
          <w:color w:val="000000" w:themeColor="text1"/>
          <w:lang w:eastAsia="zh-CN"/>
        </w:rPr>
        <w:t xml:space="preserve"> </w:t>
      </w:r>
    </w:p>
    <w:p w14:paraId="4624FB15" w14:textId="4D6B3D1D" w:rsidR="001F6FD7" w:rsidRPr="00142730" w:rsidRDefault="001F6FD7" w:rsidP="001F6FD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SA6 would like to ask S</w:t>
      </w:r>
      <w:r w:rsidRPr="00142730">
        <w:rPr>
          <w:color w:val="000000" w:themeColor="text1"/>
          <w:lang w:eastAsia="zh-CN"/>
        </w:rPr>
        <w:t>A2</w:t>
      </w:r>
      <w:r w:rsidR="004603B4" w:rsidRPr="00142730">
        <w:rPr>
          <w:color w:val="000000" w:themeColor="text1"/>
          <w:lang w:eastAsia="zh-CN"/>
        </w:rPr>
        <w:t>, CT3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>and CT</w:t>
      </w:r>
      <w:r w:rsidR="004603B4" w:rsidRPr="00142730">
        <w:rPr>
          <w:color w:val="000000" w:themeColor="text1"/>
          <w:lang w:eastAsia="zh-CN"/>
        </w:rPr>
        <w:t>4</w:t>
      </w:r>
      <w:r w:rsidRPr="00142730">
        <w:rPr>
          <w:color w:val="000000" w:themeColor="text1"/>
          <w:lang w:eastAsia="zh-CN"/>
        </w:rPr>
        <w:t xml:space="preserve"> the following questions:</w:t>
      </w:r>
    </w:p>
    <w:p w14:paraId="13C11E83" w14:textId="088FDBEC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 xml:space="preserve">Q1. SA6 would like to ask SA2 whether the </w:t>
      </w:r>
      <w:r w:rsidR="00E86C31" w:rsidRPr="00142730">
        <w:rPr>
          <w:color w:val="000000" w:themeColor="text1"/>
          <w:lang w:eastAsia="zh-CN"/>
        </w:rPr>
        <w:t>AF/</w:t>
      </w:r>
      <w:r w:rsidRPr="00142730">
        <w:rPr>
          <w:color w:val="000000" w:themeColor="text1"/>
          <w:lang w:eastAsia="zh-CN"/>
        </w:rPr>
        <w:t xml:space="preserve">NEF will interact with the NRF to </w:t>
      </w:r>
      <w:r w:rsidR="002A47DD">
        <w:rPr>
          <w:color w:val="000000" w:themeColor="text1"/>
          <w:lang w:eastAsia="zh-CN"/>
        </w:rPr>
        <w:t>r</w:t>
      </w:r>
      <w:r w:rsidR="00300B12">
        <w:rPr>
          <w:color w:val="000000" w:themeColor="text1"/>
          <w:lang w:eastAsia="zh-CN"/>
        </w:rPr>
        <w:t>e</w:t>
      </w:r>
      <w:r w:rsidR="002A47DD">
        <w:rPr>
          <w:color w:val="000000" w:themeColor="text1"/>
          <w:lang w:eastAsia="zh-CN"/>
        </w:rPr>
        <w:t>-</w:t>
      </w:r>
      <w:r w:rsidRPr="00142730">
        <w:rPr>
          <w:color w:val="000000" w:themeColor="text1"/>
          <w:lang w:eastAsia="zh-CN"/>
        </w:rPr>
        <w:t>select the</w:t>
      </w:r>
      <w:r w:rsidR="00E86C31" w:rsidRPr="00142730">
        <w:rPr>
          <w:color w:val="000000" w:themeColor="text1"/>
          <w:lang w:eastAsia="zh-CN"/>
        </w:rPr>
        <w:t xml:space="preserve"> </w:t>
      </w:r>
      <w:r w:rsidR="00C656A4" w:rsidRPr="00142730">
        <w:rPr>
          <w:color w:val="000000" w:themeColor="text1"/>
          <w:lang w:eastAsia="zh-CN"/>
        </w:rPr>
        <w:t>capable</w:t>
      </w:r>
      <w:r w:rsidRPr="00142730">
        <w:rPr>
          <w:color w:val="000000" w:themeColor="text1"/>
          <w:lang w:eastAsia="zh-CN"/>
        </w:rPr>
        <w:t xml:space="preserve"> MB-SMF during the MBS session update with requested MBS service area?</w:t>
      </w:r>
    </w:p>
    <w:p w14:paraId="72BC3ECF" w14:textId="2B43A4D0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>Q2. SA6 would like to ask CT3</w:t>
      </w:r>
      <w:r w:rsidR="008231DD" w:rsidRPr="00142730">
        <w:rPr>
          <w:color w:val="000000" w:themeColor="text1"/>
          <w:lang w:eastAsia="zh-CN"/>
        </w:rPr>
        <w:t xml:space="preserve"> and CT4</w:t>
      </w:r>
      <w:r w:rsidRPr="00142730">
        <w:rPr>
          <w:color w:val="000000" w:themeColor="text1"/>
          <w:lang w:eastAsia="zh-CN"/>
        </w:rPr>
        <w:t xml:space="preserve"> to clarify the scenario(s) when the error “</w:t>
      </w:r>
      <w:r w:rsidRPr="00142730">
        <w:rPr>
          <w:i/>
          <w:color w:val="000000" w:themeColor="text1"/>
          <w:lang w:eastAsia="zh-CN"/>
        </w:rPr>
        <w:t xml:space="preserve">UNKNOWN_MBS_SERVICE_AREA </w:t>
      </w:r>
      <w:r w:rsidRPr="00142730">
        <w:rPr>
          <w:i/>
        </w:rPr>
        <w:t>404 Not Found</w:t>
      </w:r>
      <w:r w:rsidRPr="00142730">
        <w:t xml:space="preserve"> </w:t>
      </w:r>
      <w:r w:rsidRPr="00142730">
        <w:rPr>
          <w:i/>
          <w:color w:val="000000" w:themeColor="text1"/>
          <w:lang w:eastAsia="zh-CN"/>
        </w:rPr>
        <w:t>The requested MBS service area (e.g. identified by the Area Session ID) cannot be found.”</w:t>
      </w:r>
      <w:r w:rsidRPr="00142730">
        <w:rPr>
          <w:color w:val="000000" w:themeColor="text1"/>
          <w:lang w:eastAsia="zh-CN"/>
        </w:rPr>
        <w:t xml:space="preserve"> in 3GPP TS 29.522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 xml:space="preserve">can occur? </w:t>
      </w:r>
      <w:r w:rsidR="00EC38EB">
        <w:rPr>
          <w:color w:val="000000" w:themeColor="text1"/>
          <w:lang w:eastAsia="zh-CN"/>
        </w:rPr>
        <w:t>Is the MBS service</w:t>
      </w:r>
      <w:r w:rsidR="00820E43">
        <w:rPr>
          <w:color w:val="000000" w:themeColor="text1"/>
          <w:lang w:eastAsia="zh-CN"/>
        </w:rPr>
        <w:t xml:space="preserve"> area</w:t>
      </w:r>
      <w:r w:rsidR="00EC38EB">
        <w:rPr>
          <w:color w:val="000000" w:themeColor="text1"/>
          <w:lang w:eastAsia="zh-CN"/>
        </w:rPr>
        <w:t xml:space="preserve"> not found in MB-SMF, NRF or NEF? </w:t>
      </w:r>
      <w:r w:rsidRPr="00142730">
        <w:rPr>
          <w:color w:val="000000" w:themeColor="text1"/>
          <w:lang w:eastAsia="zh-CN"/>
        </w:rPr>
        <w:t xml:space="preserve">Can it occur during MBS session update? </w:t>
      </w:r>
      <w:r w:rsidR="002A47DD">
        <w:rPr>
          <w:color w:val="000000" w:themeColor="text1"/>
          <w:lang w:eastAsia="zh-CN"/>
        </w:rPr>
        <w:t xml:space="preserve"> </w:t>
      </w:r>
    </w:p>
    <w:p w14:paraId="53AA28C1" w14:textId="5D1684B9" w:rsidR="001F6FD7" w:rsidRDefault="001F6FD7" w:rsidP="001F6FD7">
      <w:pPr>
        <w:rPr>
          <w:iCs/>
          <w:color w:val="000000" w:themeColor="text1"/>
          <w:lang w:val="en-US" w:eastAsia="zh-CN"/>
        </w:rPr>
      </w:pPr>
      <w:r w:rsidRPr="00142730">
        <w:rPr>
          <w:color w:val="000000" w:themeColor="text1"/>
          <w:lang w:eastAsia="zh-CN"/>
        </w:rPr>
        <w:t>Q</w:t>
      </w:r>
      <w:r w:rsidR="008231DD" w:rsidRPr="00142730">
        <w:rPr>
          <w:color w:val="000000" w:themeColor="text1"/>
          <w:lang w:eastAsia="zh-CN"/>
        </w:rPr>
        <w:t>3</w:t>
      </w:r>
      <w:r w:rsidRPr="00142730">
        <w:rPr>
          <w:color w:val="000000" w:themeColor="text1"/>
          <w:lang w:eastAsia="zh-CN"/>
        </w:rPr>
        <w:t>. SA6 would like to ask SA2 to confirm whether the scenario</w:t>
      </w:r>
      <w:r w:rsidR="00497C2E">
        <w:rPr>
          <w:color w:val="000000" w:themeColor="text1"/>
          <w:lang w:eastAsia="zh-CN"/>
        </w:rPr>
        <w:t>s</w:t>
      </w:r>
      <w:r w:rsidRPr="00142730">
        <w:rPr>
          <w:color w:val="000000" w:themeColor="text1"/>
          <w:lang w:eastAsia="zh-CN"/>
        </w:rPr>
        <w:t xml:space="preserve"> described above from SA6</w:t>
      </w:r>
      <w:r w:rsidR="00497C2E">
        <w:rPr>
          <w:color w:val="000000" w:themeColor="text1"/>
          <w:lang w:eastAsia="zh-CN"/>
        </w:rPr>
        <w:t xml:space="preserve">, CT4 and </w:t>
      </w:r>
      <w:r w:rsidRPr="00142730">
        <w:rPr>
          <w:color w:val="000000" w:themeColor="text1"/>
          <w:lang w:eastAsia="zh-CN"/>
        </w:rPr>
        <w:t xml:space="preserve">CT3 can occur during MBS session update. If yes, what are the mechanism(s) </w:t>
      </w:r>
      <w:r w:rsidR="00BF0671" w:rsidRPr="00142730">
        <w:rPr>
          <w:color w:val="000000" w:themeColor="text1"/>
          <w:lang w:eastAsia="zh-CN"/>
        </w:rPr>
        <w:t xml:space="preserve">defined by SA2 </w:t>
      </w:r>
      <w:r w:rsidRPr="00142730">
        <w:rPr>
          <w:color w:val="000000" w:themeColor="text1"/>
          <w:lang w:eastAsia="zh-CN"/>
        </w:rPr>
        <w:t>to be employed to overcome an MBS session update failure</w:t>
      </w:r>
      <w:r w:rsidR="00BF0671" w:rsidRPr="00142730">
        <w:rPr>
          <w:color w:val="000000" w:themeColor="text1"/>
          <w:lang w:eastAsia="zh-CN"/>
        </w:rPr>
        <w:t>?</w:t>
      </w:r>
      <w:r w:rsidR="008231DD" w:rsidRPr="00142730">
        <w:rPr>
          <w:color w:val="000000" w:themeColor="text1"/>
          <w:lang w:eastAsia="zh-CN"/>
        </w:rPr>
        <w:t xml:space="preserve"> </w:t>
      </w:r>
    </w:p>
    <w:p w14:paraId="2671B400" w14:textId="77777777" w:rsidR="001F6FD7" w:rsidRPr="001F6FD7" w:rsidRDefault="001F6FD7" w:rsidP="000F6242">
      <w:pPr>
        <w:rPr>
          <w:color w:val="000000" w:themeColor="text1"/>
          <w:lang w:val="en-US" w:eastAsia="zh-CN"/>
        </w:rPr>
      </w:pP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64663A08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0F6242" w:rsidRPr="00863E39">
        <w:rPr>
          <w:rFonts w:ascii="Arial" w:hAnsi="Arial" w:cs="Arial"/>
          <w:b/>
          <w:color w:val="000000" w:themeColor="text1"/>
        </w:rPr>
        <w:t xml:space="preserve"> &lt;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  <w:r w:rsidR="007D0801">
        <w:rPr>
          <w:rFonts w:ascii="Arial" w:hAnsi="Arial" w:cs="Arial"/>
          <w:b/>
          <w:bCs/>
          <w:color w:val="000000" w:themeColor="text1"/>
          <w:sz w:val="22"/>
          <w:szCs w:val="22"/>
        </w:rPr>
        <w:t>, CT3, CT4</w:t>
      </w:r>
      <w:r w:rsidR="000F6242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&gt;</w:t>
      </w:r>
      <w:r w:rsidRPr="00863E39">
        <w:rPr>
          <w:rFonts w:ascii="Arial" w:hAnsi="Arial" w:cs="Arial"/>
          <w:b/>
          <w:color w:val="000000" w:themeColor="text1"/>
        </w:rPr>
        <w:t xml:space="preserve"> </w:t>
      </w:r>
    </w:p>
    <w:p w14:paraId="0DF0A4E9" w14:textId="00EE6FC3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EC38EB">
        <w:rPr>
          <w:rFonts w:ascii="Arial" w:hAnsi="Arial" w:cs="Arial"/>
          <w:b/>
        </w:rPr>
        <w:t>, CT3</w:t>
      </w:r>
      <w:r w:rsidR="00815F1E">
        <w:rPr>
          <w:rFonts w:ascii="Arial" w:hAnsi="Arial" w:cs="Arial"/>
          <w:b/>
        </w:rPr>
        <w:t xml:space="preserve"> </w:t>
      </w:r>
      <w:r w:rsidR="007410D7">
        <w:rPr>
          <w:rFonts w:ascii="Arial" w:hAnsi="Arial" w:cs="Arial"/>
          <w:b/>
        </w:rPr>
        <w:t>and CT</w:t>
      </w:r>
      <w:r w:rsidR="00EC38EB">
        <w:rPr>
          <w:rFonts w:ascii="Arial" w:hAnsi="Arial" w:cs="Arial"/>
          <w:b/>
        </w:rPr>
        <w:t>4</w:t>
      </w:r>
      <w:r w:rsidR="007410D7">
        <w:rPr>
          <w:rFonts w:ascii="Arial" w:hAnsi="Arial" w:cs="Arial"/>
          <w:b/>
        </w:rPr>
        <w:t xml:space="preserve"> </w:t>
      </w:r>
      <w:r w:rsidR="003C6E9A" w:rsidRPr="00863E39">
        <w:rPr>
          <w:rFonts w:ascii="Arial" w:hAnsi="Arial" w:cs="Arial"/>
          <w:b/>
        </w:rPr>
        <w:t xml:space="preserve">to consider above questions and provide </w:t>
      </w:r>
      <w:r w:rsidR="00847FA7" w:rsidRPr="00863E39">
        <w:rPr>
          <w:rFonts w:ascii="Arial" w:hAnsi="Arial" w:cs="Arial"/>
          <w:b/>
        </w:rPr>
        <w:t xml:space="preserve">the </w:t>
      </w:r>
      <w:r w:rsidR="003C6E9A" w:rsidRPr="00863E39">
        <w:rPr>
          <w:rFonts w:ascii="Arial" w:hAnsi="Arial" w:cs="Arial"/>
          <w:b/>
        </w:rPr>
        <w:t>feedback.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1CE7C431" w:rsidR="00F33593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p w14:paraId="2BC26DF0" w14:textId="31EE8E41" w:rsidR="007410D7" w:rsidRPr="00095BC2" w:rsidRDefault="007410D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SA6#56                 </w:t>
      </w:r>
      <w:r w:rsidRPr="007410D7">
        <w:rPr>
          <w:rFonts w:ascii="Arial" w:hAnsi="Arial" w:cs="Arial"/>
          <w:bCs/>
        </w:rPr>
        <w:t>21 – 25 August 2023</w:t>
      </w:r>
      <w:r w:rsidRPr="007410D7">
        <w:rPr>
          <w:rFonts w:ascii="Arial" w:hAnsi="Arial" w:cs="Arial"/>
          <w:bCs/>
        </w:rPr>
        <w:tab/>
        <w:t>Gothenburg, Sweden</w:t>
      </w:r>
    </w:p>
    <w:sectPr w:rsidR="007410D7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5EEAA" w14:textId="77777777" w:rsidR="00574E85" w:rsidRDefault="00574E85">
      <w:pPr>
        <w:spacing w:after="0"/>
      </w:pPr>
      <w:r>
        <w:separator/>
      </w:r>
    </w:p>
  </w:endnote>
  <w:endnote w:type="continuationSeparator" w:id="0">
    <w:p w14:paraId="45871E7E" w14:textId="77777777" w:rsidR="00574E85" w:rsidRDefault="00574E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35C6C" w14:textId="77777777" w:rsidR="00574E85" w:rsidRDefault="00574E85">
      <w:pPr>
        <w:spacing w:after="0"/>
      </w:pPr>
      <w:r>
        <w:separator/>
      </w:r>
    </w:p>
  </w:footnote>
  <w:footnote w:type="continuationSeparator" w:id="0">
    <w:p w14:paraId="1C5571EE" w14:textId="77777777" w:rsidR="00574E85" w:rsidRDefault="00574E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54571733">
    <w:abstractNumId w:val="6"/>
  </w:num>
  <w:num w:numId="2" w16cid:durableId="59327476">
    <w:abstractNumId w:val="5"/>
  </w:num>
  <w:num w:numId="3" w16cid:durableId="269826025">
    <w:abstractNumId w:val="4"/>
  </w:num>
  <w:num w:numId="4" w16cid:durableId="1862889022">
    <w:abstractNumId w:val="2"/>
  </w:num>
  <w:num w:numId="5" w16cid:durableId="108546243">
    <w:abstractNumId w:val="3"/>
  </w:num>
  <w:num w:numId="6" w16cid:durableId="736393548">
    <w:abstractNumId w:val="7"/>
  </w:num>
  <w:num w:numId="7" w16cid:durableId="879588534">
    <w:abstractNumId w:val="1"/>
  </w:num>
  <w:num w:numId="8" w16cid:durableId="3075181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3CC"/>
    <w:rsid w:val="00046F08"/>
    <w:rsid w:val="00095BC2"/>
    <w:rsid w:val="000F6242"/>
    <w:rsid w:val="00117234"/>
    <w:rsid w:val="00142730"/>
    <w:rsid w:val="00174844"/>
    <w:rsid w:val="001802B3"/>
    <w:rsid w:val="001A0896"/>
    <w:rsid w:val="001D6888"/>
    <w:rsid w:val="001F6FD7"/>
    <w:rsid w:val="00205222"/>
    <w:rsid w:val="002201E4"/>
    <w:rsid w:val="002233AF"/>
    <w:rsid w:val="002274A1"/>
    <w:rsid w:val="002414E8"/>
    <w:rsid w:val="00270389"/>
    <w:rsid w:val="002A47DD"/>
    <w:rsid w:val="002A5594"/>
    <w:rsid w:val="002A6824"/>
    <w:rsid w:val="002F1940"/>
    <w:rsid w:val="00300B12"/>
    <w:rsid w:val="00320F57"/>
    <w:rsid w:val="00341E96"/>
    <w:rsid w:val="00383545"/>
    <w:rsid w:val="00396B7E"/>
    <w:rsid w:val="003B654D"/>
    <w:rsid w:val="003C489E"/>
    <w:rsid w:val="003C6E9A"/>
    <w:rsid w:val="003D3743"/>
    <w:rsid w:val="003E4848"/>
    <w:rsid w:val="003F138B"/>
    <w:rsid w:val="00422298"/>
    <w:rsid w:val="004300F4"/>
    <w:rsid w:val="00433500"/>
    <w:rsid w:val="00433F71"/>
    <w:rsid w:val="00440D43"/>
    <w:rsid w:val="0045595F"/>
    <w:rsid w:val="004603B4"/>
    <w:rsid w:val="00497961"/>
    <w:rsid w:val="00497C2E"/>
    <w:rsid w:val="004B426A"/>
    <w:rsid w:val="004B46AC"/>
    <w:rsid w:val="004C4723"/>
    <w:rsid w:val="004D063A"/>
    <w:rsid w:val="004D067E"/>
    <w:rsid w:val="004E3939"/>
    <w:rsid w:val="00520EC6"/>
    <w:rsid w:val="00524687"/>
    <w:rsid w:val="00574E85"/>
    <w:rsid w:val="0059284E"/>
    <w:rsid w:val="00596D9A"/>
    <w:rsid w:val="005B5087"/>
    <w:rsid w:val="00656B7D"/>
    <w:rsid w:val="00661C6B"/>
    <w:rsid w:val="006A3A35"/>
    <w:rsid w:val="006B19AA"/>
    <w:rsid w:val="006D4FEE"/>
    <w:rsid w:val="006E0D4F"/>
    <w:rsid w:val="006F2D99"/>
    <w:rsid w:val="00726022"/>
    <w:rsid w:val="007410D7"/>
    <w:rsid w:val="007B5C2F"/>
    <w:rsid w:val="007D0801"/>
    <w:rsid w:val="007D1618"/>
    <w:rsid w:val="007E3465"/>
    <w:rsid w:val="007F4F92"/>
    <w:rsid w:val="007F6F25"/>
    <w:rsid w:val="00815F1E"/>
    <w:rsid w:val="00820E43"/>
    <w:rsid w:val="008231DD"/>
    <w:rsid w:val="00832B2B"/>
    <w:rsid w:val="00847FA7"/>
    <w:rsid w:val="00863E39"/>
    <w:rsid w:val="008858CD"/>
    <w:rsid w:val="008D772F"/>
    <w:rsid w:val="009138EB"/>
    <w:rsid w:val="00935F06"/>
    <w:rsid w:val="00953874"/>
    <w:rsid w:val="009628DC"/>
    <w:rsid w:val="0099764C"/>
    <w:rsid w:val="009F3AA1"/>
    <w:rsid w:val="009F6A53"/>
    <w:rsid w:val="00A1695A"/>
    <w:rsid w:val="00A46CCB"/>
    <w:rsid w:val="00A57624"/>
    <w:rsid w:val="00A71544"/>
    <w:rsid w:val="00A86F36"/>
    <w:rsid w:val="00A96A65"/>
    <w:rsid w:val="00AC6106"/>
    <w:rsid w:val="00AE1828"/>
    <w:rsid w:val="00B24F4C"/>
    <w:rsid w:val="00B33F3C"/>
    <w:rsid w:val="00B41E3B"/>
    <w:rsid w:val="00B97703"/>
    <w:rsid w:val="00BB6A1F"/>
    <w:rsid w:val="00BC7B16"/>
    <w:rsid w:val="00BF0671"/>
    <w:rsid w:val="00C04BAC"/>
    <w:rsid w:val="00C17B7B"/>
    <w:rsid w:val="00C23C20"/>
    <w:rsid w:val="00C362C0"/>
    <w:rsid w:val="00C62BE7"/>
    <w:rsid w:val="00C656A4"/>
    <w:rsid w:val="00CF6087"/>
    <w:rsid w:val="00D01D90"/>
    <w:rsid w:val="00D02856"/>
    <w:rsid w:val="00D144DE"/>
    <w:rsid w:val="00D209D8"/>
    <w:rsid w:val="00D25CD3"/>
    <w:rsid w:val="00D62A0E"/>
    <w:rsid w:val="00D84FCE"/>
    <w:rsid w:val="00D856BD"/>
    <w:rsid w:val="00D977FF"/>
    <w:rsid w:val="00DF7E9B"/>
    <w:rsid w:val="00E02C88"/>
    <w:rsid w:val="00E4055D"/>
    <w:rsid w:val="00E86C31"/>
    <w:rsid w:val="00E92981"/>
    <w:rsid w:val="00EB44A8"/>
    <w:rsid w:val="00EC0AE9"/>
    <w:rsid w:val="00EC1278"/>
    <w:rsid w:val="00EC38EB"/>
    <w:rsid w:val="00ED48C3"/>
    <w:rsid w:val="00F33593"/>
    <w:rsid w:val="00F34B3C"/>
    <w:rsid w:val="00FC57FA"/>
    <w:rsid w:val="00FE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4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B44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B44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B44A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B44A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B44A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B44A8"/>
    <w:pPr>
      <w:outlineLvl w:val="5"/>
    </w:pPr>
  </w:style>
  <w:style w:type="paragraph" w:styleId="Heading7">
    <w:name w:val="heading 7"/>
    <w:basedOn w:val="H6"/>
    <w:next w:val="Normal"/>
    <w:qFormat/>
    <w:rsid w:val="00EB44A8"/>
    <w:pPr>
      <w:outlineLvl w:val="6"/>
    </w:pPr>
  </w:style>
  <w:style w:type="paragraph" w:styleId="Heading8">
    <w:name w:val="heading 8"/>
    <w:basedOn w:val="Heading1"/>
    <w:next w:val="Normal"/>
    <w:qFormat/>
    <w:rsid w:val="00EB44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44A8"/>
    <w:pPr>
      <w:outlineLvl w:val="8"/>
    </w:pPr>
  </w:style>
  <w:style w:type="character" w:default="1" w:styleId="DefaultParagraphFont">
    <w:name w:val="Default Paragraph Font"/>
    <w:semiHidden/>
    <w:rsid w:val="00EB44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44A8"/>
  </w:style>
  <w:style w:type="paragraph" w:styleId="Header">
    <w:name w:val="header"/>
    <w:link w:val="HeaderChar"/>
    <w:rsid w:val="00EB44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B44A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B44A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B44A8"/>
    <w:pPr>
      <w:spacing w:before="180"/>
      <w:ind w:left="2693" w:hanging="2693"/>
    </w:pPr>
    <w:rPr>
      <w:b/>
    </w:rPr>
  </w:style>
  <w:style w:type="paragraph" w:styleId="TOC1">
    <w:name w:val="toc 1"/>
    <w:semiHidden/>
    <w:rsid w:val="00EB44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B44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B44A8"/>
    <w:pPr>
      <w:ind w:left="1701" w:hanging="1701"/>
    </w:pPr>
  </w:style>
  <w:style w:type="paragraph" w:styleId="TOC4">
    <w:name w:val="toc 4"/>
    <w:basedOn w:val="TOC3"/>
    <w:semiHidden/>
    <w:rsid w:val="00EB44A8"/>
    <w:pPr>
      <w:ind w:left="1418" w:hanging="1418"/>
    </w:pPr>
  </w:style>
  <w:style w:type="paragraph" w:styleId="TOC3">
    <w:name w:val="toc 3"/>
    <w:basedOn w:val="TOC2"/>
    <w:semiHidden/>
    <w:rsid w:val="00EB44A8"/>
    <w:pPr>
      <w:ind w:left="1134" w:hanging="1134"/>
    </w:pPr>
  </w:style>
  <w:style w:type="paragraph" w:styleId="TOC2">
    <w:name w:val="toc 2"/>
    <w:basedOn w:val="TOC1"/>
    <w:semiHidden/>
    <w:rsid w:val="00EB44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44A8"/>
    <w:pPr>
      <w:ind w:left="284"/>
    </w:pPr>
  </w:style>
  <w:style w:type="paragraph" w:styleId="Index1">
    <w:name w:val="index 1"/>
    <w:basedOn w:val="Normal"/>
    <w:semiHidden/>
    <w:rsid w:val="00EB44A8"/>
    <w:pPr>
      <w:keepLines/>
      <w:spacing w:after="0"/>
    </w:pPr>
  </w:style>
  <w:style w:type="paragraph" w:customStyle="1" w:styleId="ZH">
    <w:name w:val="ZH"/>
    <w:rsid w:val="00EB44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B44A8"/>
    <w:pPr>
      <w:outlineLvl w:val="9"/>
    </w:pPr>
  </w:style>
  <w:style w:type="paragraph" w:styleId="ListNumber2">
    <w:name w:val="List Number 2"/>
    <w:basedOn w:val="ListNumber"/>
    <w:semiHidden/>
    <w:rsid w:val="00EB44A8"/>
    <w:pPr>
      <w:ind w:left="851"/>
    </w:pPr>
  </w:style>
  <w:style w:type="character" w:styleId="FootnoteReference">
    <w:name w:val="footnote reference"/>
    <w:basedOn w:val="DefaultParagraphFont"/>
    <w:semiHidden/>
    <w:rsid w:val="00EB44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B44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B44A8"/>
    <w:rPr>
      <w:b/>
    </w:rPr>
  </w:style>
  <w:style w:type="paragraph" w:customStyle="1" w:styleId="TAC">
    <w:name w:val="TAC"/>
    <w:basedOn w:val="TAL"/>
    <w:rsid w:val="00EB44A8"/>
    <w:pPr>
      <w:jc w:val="center"/>
    </w:pPr>
  </w:style>
  <w:style w:type="paragraph" w:customStyle="1" w:styleId="TF">
    <w:name w:val="TF"/>
    <w:basedOn w:val="TH"/>
    <w:rsid w:val="00EB44A8"/>
    <w:pPr>
      <w:keepNext w:val="0"/>
      <w:spacing w:before="0" w:after="240"/>
    </w:pPr>
  </w:style>
  <w:style w:type="paragraph" w:customStyle="1" w:styleId="NO">
    <w:name w:val="NO"/>
    <w:basedOn w:val="Normal"/>
    <w:rsid w:val="00EB44A8"/>
    <w:pPr>
      <w:keepLines/>
      <w:ind w:left="1135" w:hanging="851"/>
    </w:pPr>
  </w:style>
  <w:style w:type="paragraph" w:styleId="TOC9">
    <w:name w:val="toc 9"/>
    <w:basedOn w:val="TOC8"/>
    <w:semiHidden/>
    <w:rsid w:val="00EB44A8"/>
    <w:pPr>
      <w:ind w:left="1418" w:hanging="1418"/>
    </w:pPr>
  </w:style>
  <w:style w:type="paragraph" w:customStyle="1" w:styleId="EX">
    <w:name w:val="EX"/>
    <w:basedOn w:val="Normal"/>
    <w:rsid w:val="00EB44A8"/>
    <w:pPr>
      <w:keepLines/>
      <w:ind w:left="1702" w:hanging="1418"/>
    </w:pPr>
  </w:style>
  <w:style w:type="paragraph" w:customStyle="1" w:styleId="FP">
    <w:name w:val="FP"/>
    <w:basedOn w:val="Normal"/>
    <w:rsid w:val="00EB44A8"/>
    <w:pPr>
      <w:spacing w:after="0"/>
    </w:pPr>
  </w:style>
  <w:style w:type="paragraph" w:customStyle="1" w:styleId="LD">
    <w:name w:val="LD"/>
    <w:rsid w:val="00EB44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B44A8"/>
    <w:pPr>
      <w:spacing w:after="0"/>
    </w:pPr>
  </w:style>
  <w:style w:type="paragraph" w:customStyle="1" w:styleId="EW">
    <w:name w:val="EW"/>
    <w:basedOn w:val="EX"/>
    <w:rsid w:val="00EB44A8"/>
    <w:pPr>
      <w:spacing w:after="0"/>
    </w:pPr>
  </w:style>
  <w:style w:type="paragraph" w:styleId="TOC6">
    <w:name w:val="toc 6"/>
    <w:basedOn w:val="TOC5"/>
    <w:next w:val="Normal"/>
    <w:semiHidden/>
    <w:rsid w:val="00EB44A8"/>
    <w:pPr>
      <w:ind w:left="1985" w:hanging="1985"/>
    </w:pPr>
  </w:style>
  <w:style w:type="paragraph" w:styleId="TOC7">
    <w:name w:val="toc 7"/>
    <w:basedOn w:val="TOC6"/>
    <w:next w:val="Normal"/>
    <w:semiHidden/>
    <w:rsid w:val="00EB44A8"/>
    <w:pPr>
      <w:ind w:left="2268" w:hanging="2268"/>
    </w:pPr>
  </w:style>
  <w:style w:type="paragraph" w:styleId="ListBullet2">
    <w:name w:val="List Bullet 2"/>
    <w:basedOn w:val="ListBullet"/>
    <w:semiHidden/>
    <w:rsid w:val="00EB44A8"/>
    <w:pPr>
      <w:ind w:left="851"/>
    </w:pPr>
  </w:style>
  <w:style w:type="paragraph" w:styleId="ListBullet3">
    <w:name w:val="List Bullet 3"/>
    <w:basedOn w:val="ListBullet2"/>
    <w:semiHidden/>
    <w:rsid w:val="00EB44A8"/>
    <w:pPr>
      <w:ind w:left="1135"/>
    </w:pPr>
  </w:style>
  <w:style w:type="paragraph" w:styleId="ListNumber">
    <w:name w:val="List Number"/>
    <w:basedOn w:val="List"/>
    <w:semiHidden/>
    <w:rsid w:val="00EB44A8"/>
  </w:style>
  <w:style w:type="paragraph" w:customStyle="1" w:styleId="EQ">
    <w:name w:val="EQ"/>
    <w:basedOn w:val="Normal"/>
    <w:next w:val="Normal"/>
    <w:rsid w:val="00EB44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44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44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44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B44A8"/>
    <w:pPr>
      <w:jc w:val="right"/>
    </w:pPr>
  </w:style>
  <w:style w:type="paragraph" w:customStyle="1" w:styleId="H6">
    <w:name w:val="H6"/>
    <w:basedOn w:val="Heading5"/>
    <w:next w:val="Normal"/>
    <w:rsid w:val="00EB44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44A8"/>
    <w:pPr>
      <w:ind w:left="851" w:hanging="851"/>
    </w:pPr>
  </w:style>
  <w:style w:type="paragraph" w:customStyle="1" w:styleId="TAL">
    <w:name w:val="TAL"/>
    <w:basedOn w:val="Normal"/>
    <w:rsid w:val="00EB44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44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B44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B44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B44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B44A8"/>
    <w:pPr>
      <w:framePr w:wrap="notBeside" w:y="16161"/>
    </w:pPr>
  </w:style>
  <w:style w:type="character" w:customStyle="1" w:styleId="ZGSM">
    <w:name w:val="ZGSM"/>
    <w:rsid w:val="00EB44A8"/>
  </w:style>
  <w:style w:type="paragraph" w:styleId="List2">
    <w:name w:val="List 2"/>
    <w:basedOn w:val="List"/>
    <w:semiHidden/>
    <w:rsid w:val="00EB44A8"/>
    <w:pPr>
      <w:ind w:left="851"/>
    </w:pPr>
  </w:style>
  <w:style w:type="paragraph" w:customStyle="1" w:styleId="ZG">
    <w:name w:val="ZG"/>
    <w:rsid w:val="00EB44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B44A8"/>
    <w:pPr>
      <w:ind w:left="1135"/>
    </w:pPr>
  </w:style>
  <w:style w:type="paragraph" w:styleId="List4">
    <w:name w:val="List 4"/>
    <w:basedOn w:val="List3"/>
    <w:semiHidden/>
    <w:rsid w:val="00EB44A8"/>
    <w:pPr>
      <w:ind w:left="1418"/>
    </w:pPr>
  </w:style>
  <w:style w:type="paragraph" w:styleId="List5">
    <w:name w:val="List 5"/>
    <w:basedOn w:val="List4"/>
    <w:semiHidden/>
    <w:rsid w:val="00EB44A8"/>
    <w:pPr>
      <w:ind w:left="1702"/>
    </w:pPr>
  </w:style>
  <w:style w:type="paragraph" w:customStyle="1" w:styleId="EditorsNote">
    <w:name w:val="Editor's Note"/>
    <w:basedOn w:val="NO"/>
    <w:rsid w:val="00EB44A8"/>
    <w:rPr>
      <w:color w:val="FF0000"/>
    </w:rPr>
  </w:style>
  <w:style w:type="paragraph" w:styleId="List">
    <w:name w:val="List"/>
    <w:basedOn w:val="Normal"/>
    <w:semiHidden/>
    <w:rsid w:val="00EB44A8"/>
    <w:pPr>
      <w:ind w:left="568" w:hanging="284"/>
    </w:pPr>
  </w:style>
  <w:style w:type="paragraph" w:styleId="ListBullet">
    <w:name w:val="List Bullet"/>
    <w:basedOn w:val="List"/>
    <w:semiHidden/>
    <w:rsid w:val="00EB44A8"/>
  </w:style>
  <w:style w:type="paragraph" w:styleId="ListBullet4">
    <w:name w:val="List Bullet 4"/>
    <w:basedOn w:val="ListBullet3"/>
    <w:semiHidden/>
    <w:rsid w:val="00EB44A8"/>
    <w:pPr>
      <w:ind w:left="1418"/>
    </w:pPr>
  </w:style>
  <w:style w:type="paragraph" w:styleId="ListBullet5">
    <w:name w:val="List Bullet 5"/>
    <w:basedOn w:val="ListBullet4"/>
    <w:semiHidden/>
    <w:rsid w:val="00EB44A8"/>
    <w:pPr>
      <w:ind w:left="1702"/>
    </w:pPr>
  </w:style>
  <w:style w:type="paragraph" w:customStyle="1" w:styleId="B2">
    <w:name w:val="B2"/>
    <w:basedOn w:val="List2"/>
    <w:rsid w:val="00EB44A8"/>
  </w:style>
  <w:style w:type="paragraph" w:customStyle="1" w:styleId="B3">
    <w:name w:val="B3"/>
    <w:basedOn w:val="List3"/>
    <w:rsid w:val="00EB44A8"/>
  </w:style>
  <w:style w:type="paragraph" w:customStyle="1" w:styleId="B4">
    <w:name w:val="B4"/>
    <w:basedOn w:val="List4"/>
    <w:rsid w:val="00EB44A8"/>
  </w:style>
  <w:style w:type="paragraph" w:customStyle="1" w:styleId="B5">
    <w:name w:val="B5"/>
    <w:basedOn w:val="List5"/>
    <w:rsid w:val="00EB44A8"/>
  </w:style>
  <w:style w:type="paragraph" w:customStyle="1" w:styleId="ZTD">
    <w:name w:val="ZTD"/>
    <w:basedOn w:val="ZB"/>
    <w:rsid w:val="00EB44A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24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F7D32-20F0-4D8C-9CCB-C34644D10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4</cp:revision>
  <cp:lastPrinted>2002-04-23T07:10:00Z</cp:lastPrinted>
  <dcterms:created xsi:type="dcterms:W3CDTF">2023-04-26T13:32:00Z</dcterms:created>
  <dcterms:modified xsi:type="dcterms:W3CDTF">2023-05-09T04:25:00Z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(3)TszNw1ulaJK1JTH5gF1EaIRkxqqI+8kP1yiza8pFoROBj9NYOStx65ij23w/pqT49usi/S+6
RHMq8qiKgqmFJpCt4k8vE5UncSjB+smXF0035yyMsVPZWv11IGZLHWPpSvj/YKSxHKQjo37F
Me/nsE3V4KXkKgBrdQ5hgDdYinKoz8VIAXmQbr9EDCAliBk27jK3k84mr2cu+i4OFqwBh0Ai
fwXCeSpQZhCOhWUt3N</vt:lpwstr>
  </property>
  <property fmtid="{D5CDD505-2E9C-101B-9397-08002B2CF9AE}" pid="3" name="_2015_ms_pID_7253431">
    <vt:lpwstr>MOvcTVwS+ocspKUEg0+GgOotxWW6fg0SyheA3i32qEwzBdT9xc+zVA
cYqUw5XVGtXxxhLxEZFhXyM7LRQfND23SO4CfNE8pArtQ82dEQ3EJFgrPJkiNQBoY3JnpG0A
VJzF4Uy8Ipky9NPPL7EFT9dswLo5W5VlRwf8D2PWer6tqfE+xTWeIDY97bmYuZIA9o/8BbD5
rTFvnqu9i8Irec3Wx1EeHkHHiHyEMDi326t7</vt:lpwstr>
  </property>
  <property fmtid="{D5CDD505-2E9C-101B-9397-08002B2CF9AE}" pid="4" name="_2015_ms_pID_7253432">
    <vt:lpwstr>CQ==</vt:lpwstr>
  </property>
  <property fmtid="{D5CDD505-2E9C-101B-9397-08002B2CF9AE}" pid="5" name="_DocHome">
    <vt:i4>-176818658</vt:i4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1682478957</vt:lpwstr>
  </property>
</Properties>
</file>